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6B" w:rsidRPr="00213641" w:rsidRDefault="0088696B" w:rsidP="0088696B">
      <w:pPr>
        <w:jc w:val="center"/>
        <w:rPr>
          <w:rFonts w:ascii="Times New Roman" w:hAnsi="Times New Roman" w:cs="Times New Roman"/>
          <w:b/>
          <w:sz w:val="28"/>
          <w:szCs w:val="28"/>
        </w:rPr>
      </w:pPr>
      <w:r w:rsidRPr="00213641">
        <w:rPr>
          <w:rFonts w:ascii="Times New Roman" w:hAnsi="Times New Roman" w:cs="Times New Roman"/>
          <w:b/>
          <w:sz w:val="28"/>
          <w:szCs w:val="28"/>
        </w:rPr>
        <w:t>Scenariusz lekcji z języka polskiego</w:t>
      </w:r>
    </w:p>
    <w:p w:rsidR="0088696B" w:rsidRPr="00213641" w:rsidRDefault="0088696B" w:rsidP="0088696B">
      <w:pPr>
        <w:jc w:val="center"/>
        <w:rPr>
          <w:rFonts w:ascii="Times New Roman" w:hAnsi="Times New Roman" w:cs="Times New Roman"/>
          <w:b/>
          <w:sz w:val="28"/>
          <w:szCs w:val="28"/>
        </w:rPr>
      </w:pPr>
      <w:r w:rsidRPr="00213641">
        <w:rPr>
          <w:rFonts w:ascii="Times New Roman" w:hAnsi="Times New Roman" w:cs="Times New Roman"/>
          <w:b/>
          <w:sz w:val="28"/>
          <w:szCs w:val="28"/>
        </w:rPr>
        <w:t>klasa II technikum</w:t>
      </w:r>
    </w:p>
    <w:p w:rsidR="0088696B" w:rsidRPr="00213641" w:rsidRDefault="0088696B" w:rsidP="0088696B">
      <w:pPr>
        <w:jc w:val="both"/>
        <w:rPr>
          <w:rFonts w:ascii="Times New Roman" w:hAnsi="Times New Roman" w:cs="Times New Roman"/>
          <w:sz w:val="28"/>
          <w:szCs w:val="28"/>
        </w:rPr>
      </w:pPr>
      <w:r w:rsidRPr="00213641">
        <w:rPr>
          <w:rFonts w:ascii="Times New Roman" w:hAnsi="Times New Roman" w:cs="Times New Roman"/>
          <w:sz w:val="28"/>
          <w:szCs w:val="28"/>
        </w:rPr>
        <w:t>Temat</w:t>
      </w:r>
      <w:r>
        <w:rPr>
          <w:rFonts w:ascii="Times New Roman" w:hAnsi="Times New Roman" w:cs="Times New Roman"/>
          <w:sz w:val="28"/>
          <w:szCs w:val="28"/>
        </w:rPr>
        <w:t>:</w:t>
      </w:r>
    </w:p>
    <w:p w:rsidR="0088696B" w:rsidRPr="00213641" w:rsidRDefault="0088696B" w:rsidP="0088696B">
      <w:pPr>
        <w:jc w:val="both"/>
        <w:rPr>
          <w:rFonts w:ascii="Times New Roman" w:hAnsi="Times New Roman" w:cs="Times New Roman"/>
          <w:b/>
          <w:sz w:val="28"/>
          <w:szCs w:val="28"/>
        </w:rPr>
      </w:pPr>
      <w:r w:rsidRPr="00213641">
        <w:rPr>
          <w:rFonts w:ascii="Times New Roman" w:hAnsi="Times New Roman" w:cs="Times New Roman"/>
          <w:b/>
          <w:sz w:val="28"/>
          <w:szCs w:val="28"/>
        </w:rPr>
        <w:t>Hot-dog w fast foodzie, czyli o anglicyzmach w języku polskim.</w:t>
      </w:r>
    </w:p>
    <w:p w:rsidR="0088696B" w:rsidRPr="00213641" w:rsidRDefault="0088696B" w:rsidP="0088696B">
      <w:pPr>
        <w:jc w:val="both"/>
        <w:rPr>
          <w:rFonts w:ascii="Times New Roman" w:hAnsi="Times New Roman" w:cs="Times New Roman"/>
          <w:b/>
          <w:sz w:val="28"/>
          <w:szCs w:val="28"/>
        </w:rPr>
      </w:pPr>
      <w:r w:rsidRPr="00213641">
        <w:rPr>
          <w:rFonts w:ascii="Times New Roman" w:hAnsi="Times New Roman" w:cs="Times New Roman"/>
          <w:b/>
          <w:sz w:val="28"/>
          <w:szCs w:val="28"/>
        </w:rPr>
        <w:t>Cele</w:t>
      </w:r>
      <w:r>
        <w:rPr>
          <w:rFonts w:ascii="Times New Roman" w:hAnsi="Times New Roman" w:cs="Times New Roman"/>
          <w:b/>
          <w:sz w:val="28"/>
          <w:szCs w:val="28"/>
        </w:rPr>
        <w:t>:</w:t>
      </w:r>
    </w:p>
    <w:p w:rsidR="007D0B49" w:rsidRDefault="0088696B" w:rsidP="0088696B">
      <w:pPr>
        <w:jc w:val="both"/>
        <w:rPr>
          <w:rFonts w:ascii="Times New Roman" w:hAnsi="Times New Roman" w:cs="Times New Roman"/>
          <w:sz w:val="28"/>
          <w:szCs w:val="28"/>
        </w:rPr>
      </w:pPr>
      <w:r w:rsidRPr="00213641">
        <w:rPr>
          <w:rFonts w:ascii="Times New Roman" w:hAnsi="Times New Roman" w:cs="Times New Roman"/>
          <w:sz w:val="28"/>
          <w:szCs w:val="28"/>
        </w:rPr>
        <w:t>-  nasilającego się zjawiska językowego - ekspansji anglicyzmów zasadność</w:t>
      </w:r>
      <w:r w:rsidR="007D0B49">
        <w:rPr>
          <w:rFonts w:ascii="Times New Roman" w:hAnsi="Times New Roman" w:cs="Times New Roman"/>
          <w:sz w:val="28"/>
          <w:szCs w:val="28"/>
        </w:rPr>
        <w:t xml:space="preserve"> </w:t>
      </w:r>
    </w:p>
    <w:p w:rsidR="0088696B" w:rsidRPr="00213641" w:rsidRDefault="007D0B49" w:rsidP="0088696B">
      <w:pPr>
        <w:jc w:val="both"/>
        <w:rPr>
          <w:rFonts w:ascii="Times New Roman" w:hAnsi="Times New Roman" w:cs="Times New Roman"/>
          <w:sz w:val="28"/>
          <w:szCs w:val="28"/>
        </w:rPr>
      </w:pPr>
      <w:r>
        <w:rPr>
          <w:rFonts w:ascii="Times New Roman" w:hAnsi="Times New Roman" w:cs="Times New Roman"/>
          <w:sz w:val="28"/>
          <w:szCs w:val="28"/>
        </w:rPr>
        <w:t xml:space="preserve">   </w:t>
      </w:r>
      <w:r w:rsidR="0088696B" w:rsidRPr="00213641">
        <w:rPr>
          <w:rFonts w:ascii="Times New Roman" w:hAnsi="Times New Roman" w:cs="Times New Roman"/>
          <w:sz w:val="28"/>
          <w:szCs w:val="28"/>
        </w:rPr>
        <w:t>i aktualizacja podejmowanego problemu</w:t>
      </w:r>
    </w:p>
    <w:p w:rsidR="0088696B" w:rsidRPr="00213641" w:rsidRDefault="0088696B" w:rsidP="0088696B">
      <w:pPr>
        <w:jc w:val="both"/>
        <w:rPr>
          <w:rFonts w:ascii="Times New Roman" w:hAnsi="Times New Roman" w:cs="Times New Roman"/>
          <w:sz w:val="28"/>
          <w:szCs w:val="28"/>
        </w:rPr>
      </w:pPr>
      <w:r w:rsidRPr="00213641">
        <w:rPr>
          <w:rFonts w:ascii="Times New Roman" w:hAnsi="Times New Roman" w:cs="Times New Roman"/>
          <w:sz w:val="28"/>
          <w:szCs w:val="28"/>
        </w:rPr>
        <w:t>-  uczniom ścisłej zależności zachodzącej między rzeczywistością, a językiem opisującym ją w procesie zmian</w:t>
      </w:r>
    </w:p>
    <w:p w:rsidR="0088696B" w:rsidRPr="00213641" w:rsidRDefault="0088696B" w:rsidP="0088696B">
      <w:pPr>
        <w:jc w:val="both"/>
        <w:rPr>
          <w:rFonts w:ascii="Times New Roman" w:hAnsi="Times New Roman" w:cs="Times New Roman"/>
          <w:sz w:val="28"/>
          <w:szCs w:val="28"/>
        </w:rPr>
      </w:pPr>
    </w:p>
    <w:p w:rsidR="0088696B" w:rsidRPr="00213641" w:rsidRDefault="0088696B" w:rsidP="0088696B">
      <w:pPr>
        <w:rPr>
          <w:rFonts w:ascii="Times New Roman" w:hAnsi="Times New Roman" w:cs="Times New Roman"/>
          <w:b/>
          <w:sz w:val="28"/>
          <w:szCs w:val="28"/>
        </w:rPr>
      </w:pPr>
      <w:r w:rsidRPr="00213641">
        <w:rPr>
          <w:rFonts w:ascii="Times New Roman" w:hAnsi="Times New Roman" w:cs="Times New Roman"/>
          <w:b/>
          <w:sz w:val="28"/>
          <w:szCs w:val="28"/>
        </w:rPr>
        <w:t>Metody nauczania</w:t>
      </w:r>
    </w:p>
    <w:p w:rsidR="0088696B" w:rsidRPr="00213641" w:rsidRDefault="0088696B" w:rsidP="0088696B">
      <w:pPr>
        <w:pStyle w:val="Akapitzlist"/>
        <w:numPr>
          <w:ilvl w:val="0"/>
          <w:numId w:val="1"/>
        </w:numPr>
        <w:rPr>
          <w:rFonts w:ascii="Times New Roman" w:hAnsi="Times New Roman" w:cs="Times New Roman"/>
          <w:sz w:val="28"/>
          <w:szCs w:val="28"/>
        </w:rPr>
      </w:pPr>
      <w:r w:rsidRPr="00213641">
        <w:rPr>
          <w:rFonts w:ascii="Times New Roman" w:hAnsi="Times New Roman" w:cs="Times New Roman"/>
          <w:sz w:val="28"/>
          <w:szCs w:val="28"/>
        </w:rPr>
        <w:t>aktywizująca - dyskusja; praca z tekstem;</w:t>
      </w:r>
    </w:p>
    <w:p w:rsidR="0088696B" w:rsidRPr="00213641" w:rsidRDefault="0088696B" w:rsidP="0088696B">
      <w:pPr>
        <w:rPr>
          <w:rFonts w:ascii="Times New Roman" w:hAnsi="Times New Roman" w:cs="Times New Roman"/>
          <w:b/>
          <w:i/>
          <w:sz w:val="28"/>
          <w:szCs w:val="28"/>
        </w:rPr>
      </w:pPr>
      <w:r w:rsidRPr="00213641">
        <w:rPr>
          <w:rFonts w:ascii="Times New Roman" w:hAnsi="Times New Roman" w:cs="Times New Roman"/>
          <w:b/>
          <w:sz w:val="28"/>
          <w:szCs w:val="28"/>
        </w:rPr>
        <w:t>Środki dydaktyczne</w:t>
      </w:r>
    </w:p>
    <w:p w:rsidR="0088696B" w:rsidRPr="00213641" w:rsidRDefault="0088696B" w:rsidP="0088696B">
      <w:pPr>
        <w:pStyle w:val="Akapitzlist"/>
        <w:numPr>
          <w:ilvl w:val="0"/>
          <w:numId w:val="1"/>
        </w:numPr>
        <w:rPr>
          <w:rFonts w:ascii="Times New Roman" w:hAnsi="Times New Roman" w:cs="Times New Roman"/>
          <w:i/>
          <w:sz w:val="28"/>
          <w:szCs w:val="28"/>
        </w:rPr>
      </w:pPr>
      <w:r>
        <w:rPr>
          <w:rFonts w:ascii="Times New Roman" w:hAnsi="Times New Roman" w:cs="Times New Roman"/>
          <w:sz w:val="28"/>
          <w:szCs w:val="28"/>
        </w:rPr>
        <w:t xml:space="preserve">D. Podlawska, I. Płóciennik, </w:t>
      </w:r>
      <w:r w:rsidRPr="00213641">
        <w:rPr>
          <w:rFonts w:ascii="Times New Roman" w:hAnsi="Times New Roman" w:cs="Times New Roman"/>
          <w:i/>
          <w:sz w:val="28"/>
          <w:szCs w:val="28"/>
        </w:rPr>
        <w:t>Słownik nauki o języku</w:t>
      </w:r>
    </w:p>
    <w:p w:rsidR="0088696B" w:rsidRPr="00213641" w:rsidRDefault="0088696B" w:rsidP="0088696B">
      <w:pPr>
        <w:pStyle w:val="Akapitzlist"/>
        <w:numPr>
          <w:ilvl w:val="0"/>
          <w:numId w:val="1"/>
        </w:numPr>
        <w:rPr>
          <w:rFonts w:ascii="Times New Roman" w:hAnsi="Times New Roman" w:cs="Times New Roman"/>
          <w:i/>
          <w:sz w:val="28"/>
          <w:szCs w:val="28"/>
        </w:rPr>
      </w:pPr>
      <w:r>
        <w:rPr>
          <w:rFonts w:ascii="Times New Roman" w:hAnsi="Times New Roman" w:cs="Times New Roman"/>
          <w:sz w:val="28"/>
          <w:szCs w:val="28"/>
        </w:rPr>
        <w:t>karty pracy</w:t>
      </w:r>
    </w:p>
    <w:p w:rsidR="0088696B" w:rsidRPr="00213641" w:rsidRDefault="0088696B" w:rsidP="0088696B">
      <w:pPr>
        <w:rPr>
          <w:rFonts w:ascii="Times New Roman" w:hAnsi="Times New Roman" w:cs="Times New Roman"/>
          <w:b/>
          <w:sz w:val="28"/>
          <w:szCs w:val="28"/>
        </w:rPr>
      </w:pPr>
      <w:r w:rsidRPr="00213641">
        <w:rPr>
          <w:rFonts w:ascii="Times New Roman" w:hAnsi="Times New Roman" w:cs="Times New Roman"/>
          <w:b/>
          <w:sz w:val="28"/>
          <w:szCs w:val="28"/>
        </w:rPr>
        <w:t>Przebieg lekcji</w:t>
      </w:r>
    </w:p>
    <w:p w:rsidR="0088696B" w:rsidRPr="00213641" w:rsidRDefault="0088696B" w:rsidP="0088696B">
      <w:pPr>
        <w:rPr>
          <w:rFonts w:ascii="Times New Roman" w:hAnsi="Times New Roman" w:cs="Times New Roman"/>
          <w:b/>
          <w:sz w:val="28"/>
          <w:szCs w:val="28"/>
        </w:rPr>
      </w:pPr>
      <w:r w:rsidRPr="00213641">
        <w:rPr>
          <w:rFonts w:ascii="Times New Roman" w:hAnsi="Times New Roman" w:cs="Times New Roman"/>
          <w:b/>
          <w:sz w:val="28"/>
          <w:szCs w:val="28"/>
        </w:rPr>
        <w:t>Faza wprowadzająca</w:t>
      </w:r>
    </w:p>
    <w:p w:rsidR="0088696B" w:rsidRPr="00213641" w:rsidRDefault="0088696B" w:rsidP="0088696B">
      <w:pPr>
        <w:jc w:val="both"/>
        <w:rPr>
          <w:rFonts w:ascii="Times New Roman" w:hAnsi="Times New Roman" w:cs="Times New Roman"/>
          <w:sz w:val="28"/>
          <w:szCs w:val="28"/>
        </w:rPr>
      </w:pPr>
      <w:r w:rsidRPr="00213641">
        <w:rPr>
          <w:rFonts w:ascii="Times New Roman" w:hAnsi="Times New Roman" w:cs="Times New Roman"/>
          <w:sz w:val="28"/>
          <w:szCs w:val="28"/>
        </w:rPr>
        <w:t xml:space="preserve">określenie dwóch postaw językowych wobec zapożyczeń </w:t>
      </w:r>
      <w:r w:rsidRPr="00213641">
        <w:rPr>
          <w:rFonts w:ascii="Times New Roman" w:hAnsi="Times New Roman" w:cs="Times New Roman"/>
          <w:i/>
          <w:sz w:val="28"/>
          <w:szCs w:val="28"/>
        </w:rPr>
        <w:t>Cudze słówka</w:t>
      </w:r>
      <w:r w:rsidRPr="00213641">
        <w:rPr>
          <w:rFonts w:ascii="Times New Roman" w:hAnsi="Times New Roman" w:cs="Times New Roman"/>
          <w:sz w:val="28"/>
          <w:szCs w:val="28"/>
        </w:rPr>
        <w:t xml:space="preserve"> Mai Wolny</w:t>
      </w:r>
      <w:r>
        <w:rPr>
          <w:rFonts w:ascii="Times New Roman" w:hAnsi="Times New Roman" w:cs="Times New Roman"/>
          <w:sz w:val="28"/>
          <w:szCs w:val="28"/>
        </w:rPr>
        <w:t>,</w:t>
      </w:r>
      <w:r w:rsidRPr="00213641">
        <w:rPr>
          <w:rFonts w:ascii="Times New Roman" w:hAnsi="Times New Roman" w:cs="Times New Roman"/>
          <w:sz w:val="28"/>
          <w:szCs w:val="28"/>
        </w:rPr>
        <w:t xml:space="preserve"> Polityka 13 XI 1999</w:t>
      </w:r>
    </w:p>
    <w:p w:rsidR="0088696B" w:rsidRPr="00316F50" w:rsidRDefault="0088696B" w:rsidP="0088696B">
      <w:pPr>
        <w:rPr>
          <w:rFonts w:ascii="Times New Roman" w:hAnsi="Times New Roman" w:cs="Times New Roman"/>
          <w:b/>
          <w:i/>
          <w:sz w:val="24"/>
          <w:szCs w:val="24"/>
        </w:rPr>
      </w:pP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"Do niedawna podstawowym źródłem językowej informacji był "Słownik wyrazów obcych" Władysława Kopalińskiego. Nowych pojęć nie zamieszczano w zwykłych poradnikach ortograficznych ani w popularnych słownikach języka polskiego - ich autorzy uważali, że to, co zapożyczone, po prostu nie jest słowem polskim.</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 xml:space="preserve">Dzisiaj wyrazy obce coraz częściej trafiają do leksykonów. Evergreenu, menedżera i pressingu nie zabrakło także w "Nowym słowniku poprawnej polszczyzny". Ale wielu innych powszechnie używanych wyrazów obcych (takich jak fitness, layering, healer, sitcom) nie znajdziemy w żadnym ze sprzedawanych </w:t>
      </w:r>
      <w:r w:rsidRPr="00316F50">
        <w:rPr>
          <w:rFonts w:ascii="Times New Roman" w:eastAsia="Times New Roman" w:hAnsi="Times New Roman" w:cs="Times New Roman"/>
          <w:i/>
          <w:color w:val="000000"/>
          <w:sz w:val="28"/>
          <w:szCs w:val="28"/>
          <w:lang w:eastAsia="pl-PL"/>
        </w:rPr>
        <w:lastRenderedPageBreak/>
        <w:t>obecnie słowników. Jedyną szansą na poznanie ich znaczenia bywa wnioskowanie z kontekstu, w jakim te zapożyczenia się pojawiają. To jednak często bywa mylące.</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Językoznawcy na określenie dwóch skrajnych postaw w swoim zawodzie od dawna używali metaforycznego rozróżnienia na botaników i ogrodników. Ogrodnik to ten, który od wieków hoduje te same rośliny i dba o ich gatunkową czystość. Zawsze jako pierwszy dostrzega chwasty, które natychmiast wyrywa</w:t>
      </w:r>
      <w:r w:rsidR="007D0B49">
        <w:rPr>
          <w:rFonts w:ascii="Times New Roman" w:eastAsia="Times New Roman" w:hAnsi="Times New Roman" w:cs="Times New Roman"/>
          <w:i/>
          <w:color w:val="000000"/>
          <w:sz w:val="28"/>
          <w:szCs w:val="28"/>
          <w:lang w:eastAsia="pl-PL"/>
        </w:rPr>
        <w:t xml:space="preserve">     </w:t>
      </w:r>
      <w:r w:rsidRPr="00316F50">
        <w:rPr>
          <w:rFonts w:ascii="Times New Roman" w:eastAsia="Times New Roman" w:hAnsi="Times New Roman" w:cs="Times New Roman"/>
          <w:i/>
          <w:color w:val="000000"/>
          <w:sz w:val="28"/>
          <w:szCs w:val="28"/>
          <w:lang w:eastAsia="pl-PL"/>
        </w:rPr>
        <w:t>i pali. Botanik z ciekawością obserwuje wszystkie rośliny, zastanawia go ich pochodzenie i funkcja. Nigdy niczego nie tępi, każdą nowość umieszcza</w:t>
      </w:r>
      <w:r w:rsidR="007D0B49">
        <w:rPr>
          <w:rFonts w:ascii="Times New Roman" w:eastAsia="Times New Roman" w:hAnsi="Times New Roman" w:cs="Times New Roman"/>
          <w:i/>
          <w:color w:val="000000"/>
          <w:sz w:val="28"/>
          <w:szCs w:val="28"/>
          <w:lang w:eastAsia="pl-PL"/>
        </w:rPr>
        <w:t xml:space="preserve">            </w:t>
      </w:r>
      <w:r w:rsidRPr="00316F50">
        <w:rPr>
          <w:rFonts w:ascii="Times New Roman" w:eastAsia="Times New Roman" w:hAnsi="Times New Roman" w:cs="Times New Roman"/>
          <w:i/>
          <w:color w:val="000000"/>
          <w:sz w:val="28"/>
          <w:szCs w:val="28"/>
          <w:lang w:eastAsia="pl-PL"/>
        </w:rPr>
        <w:t xml:space="preserve"> w zielniku i skrzętnie pisuje. Dzisiejsza polszczyzna właściwie zdetronizowała typowych ogrodników-purystów. Najwybitniejsi językoznawcy zgadzają się</w:t>
      </w:r>
      <w:r w:rsidR="007D0B49">
        <w:rPr>
          <w:rFonts w:ascii="Times New Roman" w:eastAsia="Times New Roman" w:hAnsi="Times New Roman" w:cs="Times New Roman"/>
          <w:i/>
          <w:color w:val="000000"/>
          <w:sz w:val="28"/>
          <w:szCs w:val="28"/>
          <w:lang w:eastAsia="pl-PL"/>
        </w:rPr>
        <w:t xml:space="preserve">          </w:t>
      </w:r>
      <w:r w:rsidRPr="00316F50">
        <w:rPr>
          <w:rFonts w:ascii="Times New Roman" w:eastAsia="Times New Roman" w:hAnsi="Times New Roman" w:cs="Times New Roman"/>
          <w:i/>
          <w:color w:val="000000"/>
          <w:sz w:val="28"/>
          <w:szCs w:val="28"/>
          <w:lang w:eastAsia="pl-PL"/>
        </w:rPr>
        <w:t xml:space="preserve"> z opinią prof. Andrzeja Markowskiego, który we wstępie do Nowego słownika poprawnej polszczyzny napisał Stan współczesnej polszczyzny nie pozwala na jednoznaczny werdykt i podanie jednej tylko formy jako poprawnej. Wyrywanie chwastów może się odbywać bezkarnie na coraz mniejszej powierzchni językowego poletka. ...  Większość lingwistów traktuje zapożyczenia</w:t>
      </w:r>
      <w:r w:rsidR="007D0B49">
        <w:rPr>
          <w:rFonts w:ascii="Times New Roman" w:eastAsia="Times New Roman" w:hAnsi="Times New Roman" w:cs="Times New Roman"/>
          <w:i/>
          <w:color w:val="000000"/>
          <w:sz w:val="28"/>
          <w:szCs w:val="28"/>
          <w:lang w:eastAsia="pl-PL"/>
        </w:rPr>
        <w:t xml:space="preserve">                                </w:t>
      </w:r>
      <w:r w:rsidRPr="00316F50">
        <w:rPr>
          <w:rFonts w:ascii="Times New Roman" w:eastAsia="Times New Roman" w:hAnsi="Times New Roman" w:cs="Times New Roman"/>
          <w:i/>
          <w:color w:val="000000"/>
          <w:sz w:val="28"/>
          <w:szCs w:val="28"/>
          <w:lang w:eastAsia="pl-PL"/>
        </w:rPr>
        <w:t xml:space="preserve"> z życzliwością. Badacze zżymają się na te wyrazy, które importujemy z czystego snobizmu, nie dostrzegając, że od dawna mają one swoje odpowiedniki w naszym języku. Tak na przykład krytykuje sie sponsora i deficyt, bo przecież jest zadomowiony w języku fundator oraz niedobór, niedostatek. Irytuje też partycypacja, która nie wiadomo dlaczego zastępuje polskie uczestniczenie. ...  Wiele problemów sprawia pisownia wyrazów obcych. Niektórzy językoznawcy uważają, że należy dopuścić wszędzie, gdzie jest to możliwe, zapis spolszczony. Taką zasadę przyjmuje prof. Edward Polański, autor Nowego słownika ortograficznego. Ta propozycja nie wszystkim przypadła do gustu. Zaakceptowaliśmy dżinsy, ale wciąż spotyka się i pisownię jeansy. Obok dżojstika równolegle funkcjonuje yojsick. Jest już biznesmen, ale wciąż nie ma biznesłumen. Polakom łatwiej przyjąć, że coś się obco wymawia niż że się swojsko pisze. Niektórzy mówią o nagrodzie Najki tj. Nike, a nawet o walce Dejwida z Goliatem. Nie przyswoiliśmy natomiast pisowni łykend czy imidż, choć taka wymowa - w przeciwieństwie do poprzednich dwóch przykładów - jest powszechna i poprawna."</w:t>
      </w:r>
    </w:p>
    <w:p w:rsidR="0088696B" w:rsidRPr="00213641"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213641">
        <w:rPr>
          <w:rFonts w:ascii="Times New Roman" w:eastAsia="Times New Roman" w:hAnsi="Times New Roman" w:cs="Times New Roman"/>
          <w:b/>
          <w:color w:val="000000"/>
          <w:sz w:val="28"/>
          <w:szCs w:val="28"/>
          <w:lang w:eastAsia="pl-PL"/>
        </w:rPr>
        <w:t>Faza realizacyjna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1. Uczniowie wyróżniają dwie postawy językowe: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ogrodnicy dbają o czystość języka polskiego hodują te same rośliny i dbają</w:t>
      </w:r>
      <w:r w:rsidR="007D0B49">
        <w:rPr>
          <w:rFonts w:ascii="Times New Roman" w:eastAsia="Times New Roman" w:hAnsi="Times New Roman" w:cs="Times New Roman"/>
          <w:color w:val="000000"/>
          <w:sz w:val="28"/>
          <w:szCs w:val="28"/>
          <w:lang w:eastAsia="pl-PL"/>
        </w:rPr>
        <w:t xml:space="preserve">                  </w:t>
      </w:r>
      <w:r>
        <w:rPr>
          <w:rFonts w:ascii="Times New Roman" w:eastAsia="Times New Roman" w:hAnsi="Times New Roman" w:cs="Times New Roman"/>
          <w:color w:val="000000"/>
          <w:sz w:val="28"/>
          <w:szCs w:val="28"/>
          <w:lang w:eastAsia="pl-PL"/>
        </w:rPr>
        <w:t xml:space="preserve"> o ich gatunkową czystość - </w:t>
      </w:r>
      <w:r w:rsidRPr="00213641">
        <w:rPr>
          <w:rFonts w:ascii="Times New Roman" w:eastAsia="Times New Roman" w:hAnsi="Times New Roman" w:cs="Times New Roman"/>
          <w:b/>
          <w:color w:val="000000"/>
          <w:sz w:val="28"/>
          <w:szCs w:val="28"/>
          <w:lang w:eastAsia="pl-PL"/>
        </w:rPr>
        <w:t>puryzm językowy</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botanicy obserwują zjawiska zachodzące w języku, zastanawiają się nad pochodzeniem słowa, jego znaczeniem i funkcją, chętnie przyjmują nowe wyrazy -  </w:t>
      </w:r>
      <w:r w:rsidRPr="00213641">
        <w:rPr>
          <w:rFonts w:ascii="Times New Roman" w:eastAsia="Times New Roman" w:hAnsi="Times New Roman" w:cs="Times New Roman"/>
          <w:b/>
          <w:color w:val="000000"/>
          <w:sz w:val="28"/>
          <w:szCs w:val="28"/>
          <w:lang w:eastAsia="pl-PL"/>
        </w:rPr>
        <w:t>liberalizm językowy</w:t>
      </w:r>
    </w:p>
    <w:p w:rsidR="00316F50" w:rsidRDefault="00316F50"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Pr="00FE4E6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FE4E69">
        <w:rPr>
          <w:rFonts w:ascii="Times New Roman" w:eastAsia="Times New Roman" w:hAnsi="Times New Roman" w:cs="Times New Roman"/>
          <w:b/>
          <w:color w:val="000000"/>
          <w:sz w:val="28"/>
          <w:szCs w:val="28"/>
          <w:lang w:eastAsia="pl-PL"/>
        </w:rPr>
        <w:lastRenderedPageBreak/>
        <w:t>Definiujemy</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FE4E69">
        <w:rPr>
          <w:rFonts w:ascii="Times New Roman" w:eastAsia="Times New Roman" w:hAnsi="Times New Roman" w:cs="Times New Roman"/>
          <w:b/>
          <w:color w:val="000000"/>
          <w:sz w:val="28"/>
          <w:szCs w:val="28"/>
          <w:lang w:eastAsia="pl-PL"/>
        </w:rPr>
        <w:t>zapożyczenia</w:t>
      </w:r>
      <w:r>
        <w:rPr>
          <w:rFonts w:ascii="Times New Roman" w:eastAsia="Times New Roman" w:hAnsi="Times New Roman" w:cs="Times New Roman"/>
          <w:color w:val="000000"/>
          <w:sz w:val="28"/>
          <w:szCs w:val="28"/>
          <w:lang w:eastAsia="pl-PL"/>
        </w:rPr>
        <w:t xml:space="preserve"> - wyrazy obcego pochodzenia, które weszły do języka polskiego wskutek wielorakich kontaktów z innymi krajami, narodami: diler, trend, mobbing, market</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FE4E69">
        <w:rPr>
          <w:rFonts w:ascii="Times New Roman" w:eastAsia="Times New Roman" w:hAnsi="Times New Roman" w:cs="Times New Roman"/>
          <w:b/>
          <w:color w:val="000000"/>
          <w:sz w:val="28"/>
          <w:szCs w:val="28"/>
          <w:lang w:eastAsia="pl-PL"/>
        </w:rPr>
        <w:t xml:space="preserve">internacjonalizmy </w:t>
      </w:r>
      <w:r>
        <w:rPr>
          <w:rFonts w:ascii="Times New Roman" w:eastAsia="Times New Roman" w:hAnsi="Times New Roman" w:cs="Times New Roman"/>
          <w:color w:val="000000"/>
          <w:sz w:val="28"/>
          <w:szCs w:val="28"/>
          <w:lang w:eastAsia="pl-PL"/>
        </w:rPr>
        <w:t>- wyrazy spotykane w wielu językach, nieznacznie różniące się brzmieniem i pisownią , a wyrażające tę samą treść: analiza, chemia, komputer, polityka, radio, telewizja, totalitaryzm</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b/>
          <w:color w:val="000000"/>
          <w:sz w:val="28"/>
          <w:szCs w:val="28"/>
          <w:lang w:eastAsia="pl-PL"/>
        </w:rPr>
        <w:t>k</w:t>
      </w:r>
      <w:r w:rsidRPr="00FE4E69">
        <w:rPr>
          <w:rFonts w:ascii="Times New Roman" w:eastAsia="Times New Roman" w:hAnsi="Times New Roman" w:cs="Times New Roman"/>
          <w:b/>
          <w:color w:val="000000"/>
          <w:sz w:val="28"/>
          <w:szCs w:val="28"/>
          <w:lang w:eastAsia="pl-PL"/>
        </w:rPr>
        <w:t>a</w:t>
      </w:r>
      <w:r>
        <w:rPr>
          <w:rFonts w:ascii="Times New Roman" w:eastAsia="Times New Roman" w:hAnsi="Times New Roman" w:cs="Times New Roman"/>
          <w:b/>
          <w:color w:val="000000"/>
          <w:sz w:val="28"/>
          <w:szCs w:val="28"/>
          <w:lang w:eastAsia="pl-PL"/>
        </w:rPr>
        <w:t>l</w:t>
      </w:r>
      <w:r w:rsidRPr="00FE4E69">
        <w:rPr>
          <w:rFonts w:ascii="Times New Roman" w:eastAsia="Times New Roman" w:hAnsi="Times New Roman" w:cs="Times New Roman"/>
          <w:b/>
          <w:color w:val="000000"/>
          <w:sz w:val="28"/>
          <w:szCs w:val="28"/>
          <w:lang w:eastAsia="pl-PL"/>
        </w:rPr>
        <w:t>ki znaczeniowe</w:t>
      </w:r>
      <w:r>
        <w:rPr>
          <w:rFonts w:ascii="Times New Roman" w:eastAsia="Times New Roman" w:hAnsi="Times New Roman" w:cs="Times New Roman"/>
          <w:color w:val="000000"/>
          <w:sz w:val="28"/>
          <w:szCs w:val="28"/>
          <w:lang w:eastAsia="pl-PL"/>
        </w:rPr>
        <w:t xml:space="preserve"> -  wyrazy z pozoru rodzime, które jednak pod wpływem języków obcych nabrały nowego znaczenia sieć - w znaczeniu systemu informatycznego na wzór angielskiego net</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FE4E69">
        <w:rPr>
          <w:rFonts w:ascii="Times New Roman" w:eastAsia="Times New Roman" w:hAnsi="Times New Roman" w:cs="Times New Roman"/>
          <w:b/>
          <w:color w:val="000000"/>
          <w:sz w:val="28"/>
          <w:szCs w:val="28"/>
          <w:lang w:eastAsia="pl-PL"/>
        </w:rPr>
        <w:t>kalki frazeologiczne</w:t>
      </w:r>
      <w:r>
        <w:rPr>
          <w:rFonts w:ascii="Times New Roman" w:eastAsia="Times New Roman" w:hAnsi="Times New Roman" w:cs="Times New Roman"/>
          <w:color w:val="000000"/>
          <w:sz w:val="28"/>
          <w:szCs w:val="28"/>
          <w:lang w:eastAsia="pl-PL"/>
        </w:rPr>
        <w:t xml:space="preserve"> - zwroty i wyrażenia wzorowane na konstrukcjach obcych karta kredytowa, ang. credit card</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p>
    <w:p w:rsidR="0088696B" w:rsidRPr="00A8505A"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Pr>
          <w:rFonts w:ascii="Times New Roman" w:eastAsia="Times New Roman" w:hAnsi="Times New Roman" w:cs="Times New Roman"/>
          <w:color w:val="000000"/>
          <w:sz w:val="28"/>
          <w:szCs w:val="28"/>
          <w:lang w:eastAsia="pl-PL"/>
        </w:rPr>
        <w:t xml:space="preserve">2. </w:t>
      </w:r>
      <w:r w:rsidRPr="00A8505A">
        <w:rPr>
          <w:rFonts w:ascii="Times New Roman" w:eastAsia="Times New Roman" w:hAnsi="Times New Roman" w:cs="Times New Roman"/>
          <w:b/>
          <w:color w:val="000000"/>
          <w:sz w:val="28"/>
          <w:szCs w:val="28"/>
          <w:lang w:eastAsia="pl-PL"/>
        </w:rPr>
        <w:t xml:space="preserve">Praca w grupach: </w:t>
      </w:r>
    </w:p>
    <w:p w:rsidR="0088696B" w:rsidRPr="00A8505A"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A8505A">
        <w:rPr>
          <w:rFonts w:ascii="Times New Roman" w:eastAsia="Times New Roman" w:hAnsi="Times New Roman" w:cs="Times New Roman"/>
          <w:b/>
          <w:color w:val="000000"/>
          <w:sz w:val="28"/>
          <w:szCs w:val="28"/>
          <w:lang w:eastAsia="pl-PL"/>
        </w:rPr>
        <w:t>a/ nazwij po polsku następujące wyrazy i wyrażenia: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jogging, fast food, talk show, body, snowbord, bilbord, grill.</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jogging - truchcik, męczynóg, przebieżka, przebieżka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fast food - szybkożer, zażerka, żarłowisko</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bilbord - reklamiak, plakaton, panoramiak</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body - cieleśniak, obciśniak, ciałolubnik</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talk show - słowotok, rewia mowy, pogadaniec</w:t>
      </w:r>
    </w:p>
    <w:p w:rsidR="0088696B" w:rsidRPr="00A8505A"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A8505A">
        <w:rPr>
          <w:rFonts w:ascii="Times New Roman" w:eastAsia="Times New Roman" w:hAnsi="Times New Roman" w:cs="Times New Roman"/>
          <w:b/>
          <w:color w:val="000000"/>
          <w:sz w:val="28"/>
          <w:szCs w:val="28"/>
          <w:lang w:eastAsia="pl-PL"/>
        </w:rPr>
        <w:t>b/ Przykłady zapożyczeń z języka angielskiego we współczesnej polszczyźnie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A8505A">
        <w:rPr>
          <w:rFonts w:ascii="Times New Roman" w:eastAsia="Times New Roman" w:hAnsi="Times New Roman" w:cs="Times New Roman"/>
          <w:b/>
          <w:color w:val="000000"/>
          <w:sz w:val="28"/>
          <w:szCs w:val="28"/>
          <w:lang w:eastAsia="pl-PL"/>
        </w:rPr>
        <w:t>- określ z jakich dziedzin życia się one wywodzą i pogrupuj według nich</w:t>
      </w:r>
      <w:r>
        <w:rPr>
          <w:rFonts w:ascii="Times New Roman" w:eastAsia="Times New Roman" w:hAnsi="Times New Roman" w:cs="Times New Roman"/>
          <w:color w:val="000000"/>
          <w:sz w:val="28"/>
          <w:szCs w:val="28"/>
          <w:lang w:eastAsia="pl-PL"/>
        </w:rPr>
        <w:t xml:space="preserve"> </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de-DE" w:eastAsia="pl-PL"/>
        </w:rPr>
      </w:pPr>
      <w:r w:rsidRPr="007D0B49">
        <w:rPr>
          <w:rFonts w:ascii="Times New Roman" w:eastAsia="Times New Roman" w:hAnsi="Times New Roman" w:cs="Times New Roman"/>
          <w:b/>
          <w:color w:val="000000"/>
          <w:sz w:val="28"/>
          <w:szCs w:val="28"/>
          <w:lang w:val="de-DE" w:eastAsia="pl-PL"/>
        </w:rPr>
        <w:t>NAUKA I TECHNIKA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de-DE" w:eastAsia="pl-PL"/>
        </w:rPr>
      </w:pPr>
      <w:r w:rsidRPr="007D0B49">
        <w:rPr>
          <w:rFonts w:ascii="Times New Roman" w:eastAsia="Times New Roman" w:hAnsi="Times New Roman" w:cs="Times New Roman"/>
          <w:color w:val="000000"/>
          <w:sz w:val="28"/>
          <w:szCs w:val="28"/>
          <w:lang w:val="de-DE" w:eastAsia="pl-PL"/>
        </w:rPr>
        <w:tab/>
        <w:t>kompakt, dubbing, flesz komputer, kontener, stres, trend, driver, serwer, skaner, bajt</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SPORT</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kick boxing, skateboard, skibob, skating, smecz, windsurfing, aut, bekhend, doping, ofsajd, ring, sparing, walkower, champion</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MUZYKA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blues, disco, longplay, singiel, song, mono, stereo, clip, disc jockey, hard rock, heavy metal, rap, raper, reggae, soul</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PIELĘGNACJA URODY</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lotion, make-up, peeling, lifting, liposuction, fitness</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ODZIEŻ</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body, legginsy, dżinsy, T-shirt, wadery</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ŻYCIE CODZIENNE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baby-sitter, market, dip, dresing, grill,, tost, chips, logo, notebook, wekend, puzzle, ranking, show, joystick, menedżer, thriller, debeściak, być na topie, być cool</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REKLAMA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 xml:space="preserve">Panasonic - ideas for life; </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Nokia connecting people,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Astor-antistress and lift</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Wędliny fitness</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Carlsberg probably the best beer in the world</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Samsung - like no others</w:t>
      </w:r>
    </w:p>
    <w:p w:rsidR="0012431C" w:rsidRDefault="0088696B" w:rsidP="0012431C">
      <w:pPr>
        <w:spacing w:before="180" w:after="180" w:line="240" w:lineRule="auto"/>
        <w:jc w:val="center"/>
        <w:rPr>
          <w:rFonts w:ascii="Times New Roman" w:eastAsia="Times New Roman" w:hAnsi="Times New Roman" w:cs="Times New Roman"/>
          <w:b/>
          <w:color w:val="000000"/>
          <w:sz w:val="28"/>
          <w:szCs w:val="28"/>
          <w:lang w:eastAsia="pl-PL"/>
        </w:rPr>
      </w:pPr>
      <w:r>
        <w:rPr>
          <w:rFonts w:ascii="Times New Roman" w:eastAsia="Times New Roman" w:hAnsi="Times New Roman" w:cs="Times New Roman"/>
          <w:color w:val="000000"/>
          <w:sz w:val="28"/>
          <w:szCs w:val="28"/>
          <w:lang w:eastAsia="pl-PL"/>
        </w:rPr>
        <w:t xml:space="preserve">3. </w:t>
      </w:r>
      <w:r w:rsidRPr="00A8505A">
        <w:rPr>
          <w:rFonts w:ascii="Times New Roman" w:eastAsia="Times New Roman" w:hAnsi="Times New Roman" w:cs="Times New Roman"/>
          <w:b/>
          <w:color w:val="000000"/>
          <w:sz w:val="28"/>
          <w:szCs w:val="28"/>
          <w:lang w:eastAsia="pl-PL"/>
        </w:rPr>
        <w:t xml:space="preserve">MADE IN EUROPE - leksykalne zapożyczenia z języka angielskiego </w:t>
      </w:r>
    </w:p>
    <w:p w:rsidR="0088696B" w:rsidRPr="00A8505A" w:rsidRDefault="0088696B" w:rsidP="0012431C">
      <w:pPr>
        <w:spacing w:before="180" w:after="180" w:line="240" w:lineRule="auto"/>
        <w:jc w:val="center"/>
        <w:rPr>
          <w:rFonts w:ascii="Times New Roman" w:eastAsia="Times New Roman" w:hAnsi="Times New Roman" w:cs="Times New Roman"/>
          <w:color w:val="000000"/>
          <w:sz w:val="28"/>
          <w:szCs w:val="28"/>
          <w:lang w:eastAsia="pl-PL"/>
        </w:rPr>
      </w:pPr>
      <w:r w:rsidRPr="00A8505A">
        <w:rPr>
          <w:rFonts w:ascii="Times New Roman" w:eastAsia="Times New Roman" w:hAnsi="Times New Roman" w:cs="Times New Roman"/>
          <w:b/>
          <w:color w:val="000000"/>
          <w:sz w:val="28"/>
          <w:szCs w:val="28"/>
          <w:lang w:eastAsia="pl-PL"/>
        </w:rPr>
        <w:t>w polskim polu wyrazowym handlu i usług</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Handel</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SKLEPY ODZIEŻOWE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Anna Shop, Army Shop, Baby Shop, City Shop, Cotton Club, Exclusive Women, Fashion, Good Leather, India Shop, Lux Land, Marriages, Paradise, Sex Bielizna, Smykland, Step by Step, Yongline, Your Day.</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SKLEPY SPOŻYWCZE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City Market, Exotic, Fast Food, Fresh, non-stop otwarte, Piggy-Wigly.</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PUNKTY GASTRONOMICZNE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lastRenderedPageBreak/>
        <w:t>Aperitiff Bar, Cafe Bar, Drink Piwo, Flora Hamburger Fresh, Grill Bar, Pizza World, London Steak House, Salad Bar, Snack Barow.</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NAZWY SPRZEDAWANYCH ARTYKUŁÓW SPOŻYWCZYCH</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 xml:space="preserve">Big Jac, coca-cola ice-cold here, fast food, H'Dogs, Mac Donald, Texas Bun, </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SKLEPY AGD</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 xml:space="preserve">American Home Center, Brillant, Crystal Shop, DigitalClub, Flower Market, </w:t>
      </w:r>
      <w:r w:rsidR="005C71FA" w:rsidRPr="007D0B49">
        <w:rPr>
          <w:rFonts w:ascii="Times New Roman" w:eastAsia="Times New Roman" w:hAnsi="Times New Roman" w:cs="Times New Roman"/>
          <w:color w:val="000000"/>
          <w:sz w:val="28"/>
          <w:szCs w:val="28"/>
          <w:lang w:val="en-US" w:eastAsia="pl-PL"/>
        </w:rPr>
        <w:t>Lamps, Pack and Plast Polflowe</w:t>
      </w:r>
      <w:r w:rsidRPr="007D0B49">
        <w:rPr>
          <w:rFonts w:ascii="Times New Roman" w:eastAsia="Times New Roman" w:hAnsi="Times New Roman" w:cs="Times New Roman"/>
          <w:color w:val="000000"/>
          <w:sz w:val="28"/>
          <w:szCs w:val="28"/>
          <w:lang w:val="en-US" w:eastAsia="pl-PL"/>
        </w:rPr>
        <w:t>r.</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SKLEPY Z BIŻUTERIĄ</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Emerald, Gold and Silver, Gold Trade, Silver Line, Sobieski Crown.</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RÓŻNE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Aqualand, Books and Music, Boss, Foto Shop, Master Shop, Pharmacy, Puzzle Land, Sport Shop.</w:t>
      </w:r>
    </w:p>
    <w:p w:rsidR="0088696B" w:rsidRPr="007D0B49" w:rsidRDefault="0088696B" w:rsidP="0088696B">
      <w:pPr>
        <w:spacing w:before="180" w:after="180" w:line="240" w:lineRule="auto"/>
        <w:jc w:val="both"/>
        <w:rPr>
          <w:rFonts w:ascii="Times New Roman" w:eastAsia="Times New Roman" w:hAnsi="Times New Roman" w:cs="Times New Roman"/>
          <w:b/>
          <w:color w:val="000000"/>
          <w:sz w:val="28"/>
          <w:szCs w:val="28"/>
          <w:lang w:val="en-US" w:eastAsia="pl-PL"/>
        </w:rPr>
      </w:pPr>
      <w:r w:rsidRPr="007D0B49">
        <w:rPr>
          <w:rFonts w:ascii="Times New Roman" w:eastAsia="Times New Roman" w:hAnsi="Times New Roman" w:cs="Times New Roman"/>
          <w:b/>
          <w:color w:val="000000"/>
          <w:sz w:val="28"/>
          <w:szCs w:val="28"/>
          <w:lang w:val="en-US" w:eastAsia="pl-PL"/>
        </w:rPr>
        <w:t>Usługi</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ROZRYWKA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Audio-Video Market, CB Radio, dancing club, Music Corner, Pop Magic, Tele-Club</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TURYSTYKA</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Dream, Eurolines, Happy Holiday, Travel Center.</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 xml:space="preserve">MOTORYZACJA </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American Cars, Auto Boss, Euromarket, Second-Hand Cars.</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USŁUGI RÓZNE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Beauty Magic, Business Center, Broker's Service, Comfort, Color Trading, Foto-Lab, Greenpol, Hoolywood, Hol Service, Moda Center, The Best Business Agency.</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SPORT</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Jazz Gimnastics, Fitness Center, Sunstudio.</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GALERIE SZTUKI</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Gold Gallery, Modern Art Gallery</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SZKOŁY JĘZYKOWE</w:t>
      </w:r>
    </w:p>
    <w:p w:rsidR="0088696B" w:rsidRPr="007D0B49" w:rsidRDefault="0088696B" w:rsidP="0088696B">
      <w:pPr>
        <w:spacing w:before="180" w:after="180" w:line="240" w:lineRule="auto"/>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Anglo-American Language School, International House, Slang, World.</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lastRenderedPageBreak/>
        <w:t>SZKOŁY KOMPUTEROWE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Black Magic, Computer Land, Soft Data.</w:t>
      </w:r>
    </w:p>
    <w:p w:rsidR="0088696B" w:rsidRPr="00FE4E6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FE4E69">
        <w:rPr>
          <w:rFonts w:ascii="Times New Roman" w:eastAsia="Times New Roman" w:hAnsi="Times New Roman" w:cs="Times New Roman"/>
          <w:b/>
          <w:color w:val="000000"/>
          <w:sz w:val="28"/>
          <w:szCs w:val="28"/>
          <w:lang w:eastAsia="pl-PL"/>
        </w:rPr>
        <w:t>Ewolucja w zapisie zapożyczeń</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p>
    <w:tbl>
      <w:tblPr>
        <w:tblStyle w:val="Tabela-Siatka"/>
        <w:tblW w:w="0" w:type="auto"/>
        <w:tblLook w:val="04A0" w:firstRow="1" w:lastRow="0" w:firstColumn="1" w:lastColumn="0" w:noHBand="0" w:noVBand="1"/>
      </w:tblPr>
      <w:tblGrid>
        <w:gridCol w:w="2324"/>
        <w:gridCol w:w="2324"/>
        <w:gridCol w:w="2721"/>
      </w:tblGrid>
      <w:tr w:rsidR="0088696B" w:rsidTr="00DD6A3D">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1970</w:t>
            </w:r>
          </w:p>
        </w:tc>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1988</w:t>
            </w:r>
          </w:p>
        </w:tc>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1992</w:t>
            </w:r>
          </w:p>
        </w:tc>
      </w:tr>
      <w:tr w:rsidR="0088696B" w:rsidRPr="00C254A5" w:rsidTr="00DD6A3D">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Biznes/ biznesmen</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Dżyn</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Sandwicz</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Serwis</w:t>
            </w:r>
          </w:p>
        </w:tc>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Biznes/ biznesmen</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Dżyn</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Sandwicz</w:t>
            </w: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Servis</w:t>
            </w:r>
          </w:p>
        </w:tc>
        <w:tc>
          <w:tcPr>
            <w:tcW w:w="0" w:type="auto"/>
          </w:tcPr>
          <w:p w:rsidR="0088696B" w:rsidRPr="007D0B49" w:rsidRDefault="0088696B" w:rsidP="00DD6A3D">
            <w:pPr>
              <w:spacing w:before="180" w:after="180"/>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Business/businessman</w:t>
            </w:r>
          </w:p>
          <w:p w:rsidR="0088696B" w:rsidRPr="007D0B49" w:rsidRDefault="0088696B" w:rsidP="00DD6A3D">
            <w:pPr>
              <w:spacing w:before="180" w:after="180"/>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Gin</w:t>
            </w:r>
          </w:p>
          <w:p w:rsidR="0088696B" w:rsidRPr="007D0B49" w:rsidRDefault="0088696B" w:rsidP="00DD6A3D">
            <w:pPr>
              <w:spacing w:before="180" w:after="180"/>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Sandwich</w:t>
            </w:r>
          </w:p>
          <w:p w:rsidR="0088696B" w:rsidRPr="007D0B49" w:rsidRDefault="0088696B" w:rsidP="00DD6A3D">
            <w:pPr>
              <w:spacing w:before="180" w:after="180"/>
              <w:jc w:val="both"/>
              <w:rPr>
                <w:rFonts w:ascii="Times New Roman" w:eastAsia="Times New Roman" w:hAnsi="Times New Roman" w:cs="Times New Roman"/>
                <w:color w:val="000000"/>
                <w:sz w:val="28"/>
                <w:szCs w:val="28"/>
                <w:lang w:val="en-US" w:eastAsia="pl-PL"/>
              </w:rPr>
            </w:pPr>
            <w:r w:rsidRPr="007D0B49">
              <w:rPr>
                <w:rFonts w:ascii="Times New Roman" w:eastAsia="Times New Roman" w:hAnsi="Times New Roman" w:cs="Times New Roman"/>
                <w:color w:val="000000"/>
                <w:sz w:val="28"/>
                <w:szCs w:val="28"/>
                <w:lang w:val="en-US" w:eastAsia="pl-PL"/>
              </w:rPr>
              <w:t>Service</w:t>
            </w:r>
          </w:p>
        </w:tc>
      </w:tr>
    </w:tbl>
    <w:p w:rsidR="0088696B" w:rsidRPr="007D0B49" w:rsidRDefault="0088696B" w:rsidP="0088696B">
      <w:pPr>
        <w:spacing w:before="180" w:after="180" w:line="240" w:lineRule="auto"/>
        <w:jc w:val="center"/>
        <w:rPr>
          <w:rFonts w:ascii="Times New Roman" w:eastAsia="Times New Roman" w:hAnsi="Times New Roman" w:cs="Times New Roman"/>
          <w:b/>
          <w:color w:val="000000"/>
          <w:sz w:val="28"/>
          <w:szCs w:val="28"/>
          <w:lang w:val="en-US" w:eastAsia="pl-PL"/>
        </w:rPr>
      </w:pPr>
    </w:p>
    <w:p w:rsidR="00FF010E" w:rsidRDefault="0088696B" w:rsidP="0088696B">
      <w:pPr>
        <w:spacing w:before="180" w:after="180" w:line="240" w:lineRule="auto"/>
        <w:jc w:val="center"/>
        <w:rPr>
          <w:rFonts w:ascii="Times New Roman" w:eastAsia="Times New Roman" w:hAnsi="Times New Roman" w:cs="Times New Roman"/>
          <w:b/>
          <w:color w:val="000000"/>
          <w:sz w:val="28"/>
          <w:szCs w:val="28"/>
          <w:lang w:eastAsia="pl-PL"/>
        </w:rPr>
      </w:pPr>
      <w:r w:rsidRPr="00263059">
        <w:rPr>
          <w:rFonts w:ascii="Times New Roman" w:eastAsia="Times New Roman" w:hAnsi="Times New Roman" w:cs="Times New Roman"/>
          <w:b/>
          <w:color w:val="000000"/>
          <w:sz w:val="28"/>
          <w:szCs w:val="28"/>
          <w:lang w:eastAsia="pl-PL"/>
        </w:rPr>
        <w:t xml:space="preserve">Zmiany w polskim polu znaczeniowym handlu i usług po roku 1989 </w:t>
      </w:r>
    </w:p>
    <w:p w:rsidR="0088696B" w:rsidRDefault="0088696B" w:rsidP="0088696B">
      <w:pPr>
        <w:spacing w:before="180" w:after="180" w:line="240" w:lineRule="auto"/>
        <w:jc w:val="center"/>
        <w:rPr>
          <w:rFonts w:ascii="Times New Roman" w:eastAsia="Times New Roman" w:hAnsi="Times New Roman" w:cs="Times New Roman"/>
          <w:b/>
          <w:color w:val="000000"/>
          <w:sz w:val="28"/>
          <w:szCs w:val="28"/>
          <w:lang w:eastAsia="pl-PL"/>
        </w:rPr>
      </w:pPr>
      <w:r w:rsidRPr="00263059">
        <w:rPr>
          <w:rFonts w:ascii="Times New Roman" w:eastAsia="Times New Roman" w:hAnsi="Times New Roman" w:cs="Times New Roman"/>
          <w:b/>
          <w:color w:val="000000"/>
          <w:sz w:val="28"/>
          <w:szCs w:val="28"/>
          <w:lang w:eastAsia="pl-PL"/>
        </w:rPr>
        <w:t>pod wpływem zapożyczeń z języka angielskiego</w:t>
      </w:r>
    </w:p>
    <w:p w:rsidR="0088696B" w:rsidRDefault="0088696B" w:rsidP="0088696B">
      <w:pPr>
        <w:spacing w:before="180" w:after="180" w:line="240" w:lineRule="auto"/>
        <w:jc w:val="center"/>
        <w:rPr>
          <w:rFonts w:ascii="Times New Roman" w:eastAsia="Times New Roman" w:hAnsi="Times New Roman" w:cs="Times New Roman"/>
          <w:b/>
          <w:color w:val="000000"/>
          <w:sz w:val="28"/>
          <w:szCs w:val="28"/>
          <w:lang w:eastAsia="pl-PL"/>
        </w:rPr>
      </w:pPr>
    </w:p>
    <w:tbl>
      <w:tblPr>
        <w:tblStyle w:val="Tabela-Siatka"/>
        <w:tblW w:w="6245" w:type="dxa"/>
        <w:tblLook w:val="04A0" w:firstRow="1" w:lastRow="0" w:firstColumn="1" w:lastColumn="0" w:noHBand="0" w:noVBand="1"/>
      </w:tblPr>
      <w:tblGrid>
        <w:gridCol w:w="1981"/>
        <w:gridCol w:w="1827"/>
        <w:gridCol w:w="2437"/>
      </w:tblGrid>
      <w:tr w:rsidR="0088696B" w:rsidTr="00DD6A3D">
        <w:trPr>
          <w:trHeight w:val="1314"/>
        </w:trPr>
        <w:tc>
          <w:tcPr>
            <w:tcW w:w="0" w:type="auto"/>
            <w:tcBorders>
              <w:bottom w:val="single" w:sz="4" w:space="0" w:color="000000" w:themeColor="text1"/>
            </w:tcBorders>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sklep</w:t>
            </w:r>
          </w:p>
        </w:tc>
        <w:tc>
          <w:tcPr>
            <w:tcW w:w="0" w:type="auto"/>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shop</w:t>
            </w:r>
          </w:p>
        </w:tc>
        <w:tc>
          <w:tcPr>
            <w:tcW w:w="0" w:type="auto"/>
            <w:vMerge w:val="restart"/>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p>
          <w:p w:rsidR="0088696B" w:rsidRDefault="0088696B" w:rsidP="00DD6A3D">
            <w:pPr>
              <w:spacing w:before="180" w:after="1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market</w:t>
            </w:r>
          </w:p>
        </w:tc>
      </w:tr>
      <w:tr w:rsidR="0088696B" w:rsidTr="00DD6A3D">
        <w:trPr>
          <w:trHeight w:val="1314"/>
        </w:trPr>
        <w:tc>
          <w:tcPr>
            <w:tcW w:w="0" w:type="auto"/>
            <w:gridSpan w:val="2"/>
            <w:tcBorders>
              <w:bottom w:val="single" w:sz="4" w:space="0" w:color="auto"/>
            </w:tcBorders>
          </w:tcPr>
          <w:p w:rsidR="0088696B" w:rsidRPr="00A8505A" w:rsidRDefault="0088696B" w:rsidP="00DD6A3D">
            <w:pPr>
              <w:pStyle w:val="Bezodstpw"/>
              <w:rPr>
                <w:rFonts w:ascii="Times New Roman" w:hAnsi="Times New Roman" w:cs="Times New Roman"/>
                <w:sz w:val="28"/>
                <w:szCs w:val="28"/>
              </w:rPr>
            </w:pPr>
            <w:r w:rsidRPr="00A8505A">
              <w:rPr>
                <w:rFonts w:ascii="Times New Roman" w:hAnsi="Times New Roman" w:cs="Times New Roman"/>
                <w:sz w:val="28"/>
                <w:szCs w:val="28"/>
              </w:rPr>
              <w:t>plac</w:t>
            </w:r>
          </w:p>
        </w:tc>
        <w:tc>
          <w:tcPr>
            <w:tcW w:w="0" w:type="auto"/>
            <w:vMerge/>
          </w:tcPr>
          <w:p w:rsidR="0088696B" w:rsidRDefault="0088696B" w:rsidP="00DD6A3D">
            <w:pPr>
              <w:spacing w:before="180" w:after="180"/>
              <w:jc w:val="both"/>
              <w:rPr>
                <w:rFonts w:ascii="Times New Roman" w:eastAsia="Times New Roman" w:hAnsi="Times New Roman" w:cs="Times New Roman"/>
                <w:color w:val="000000"/>
                <w:sz w:val="28"/>
                <w:szCs w:val="28"/>
                <w:lang w:eastAsia="pl-PL"/>
              </w:rPr>
            </w:pPr>
          </w:p>
        </w:tc>
      </w:tr>
    </w:tbl>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Pr>
          <w:rFonts w:ascii="Times New Roman" w:eastAsia="Times New Roman" w:hAnsi="Times New Roman" w:cs="Times New Roman"/>
          <w:b/>
          <w:color w:val="000000"/>
          <w:sz w:val="28"/>
          <w:szCs w:val="28"/>
          <w:lang w:eastAsia="pl-PL"/>
        </w:rPr>
        <w:t>Leasing, marketing, monitoring</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Rzeczowniki pochodzenia angielskiego zakończone na -ing, które tworzą nową grupę nazw czynności - w Słowniku języka polskiego pod red. W. Doroszewskiego tylko około 30 haseł ma takie znaczenie.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263059">
        <w:rPr>
          <w:rFonts w:ascii="Times New Roman" w:eastAsia="Times New Roman" w:hAnsi="Times New Roman" w:cs="Times New Roman"/>
          <w:b/>
          <w:color w:val="000000"/>
          <w:sz w:val="28"/>
          <w:szCs w:val="28"/>
          <w:lang w:eastAsia="pl-PL"/>
        </w:rPr>
        <w:t>leasing</w:t>
      </w:r>
      <w:r>
        <w:rPr>
          <w:rFonts w:ascii="Times New Roman" w:eastAsia="Times New Roman" w:hAnsi="Times New Roman" w:cs="Times New Roman"/>
          <w:color w:val="000000"/>
          <w:sz w:val="28"/>
          <w:szCs w:val="28"/>
          <w:lang w:eastAsia="pl-PL"/>
        </w:rPr>
        <w:t xml:space="preserve"> - rodzaj dzierżawy maszyn i urządzeń połączonej z przeniesieniem własności, polegającej na oddaniu ich na określony czas do dyspozycji klienta, który płaci za to z wpływów uzyskanych z eksploatacji tych urządzeń</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263059">
        <w:rPr>
          <w:rFonts w:ascii="Times New Roman" w:eastAsia="Times New Roman" w:hAnsi="Times New Roman" w:cs="Times New Roman"/>
          <w:b/>
          <w:color w:val="000000"/>
          <w:sz w:val="28"/>
          <w:szCs w:val="28"/>
          <w:lang w:eastAsia="pl-PL"/>
        </w:rPr>
        <w:lastRenderedPageBreak/>
        <w:t>marketing</w:t>
      </w:r>
      <w:r>
        <w:rPr>
          <w:rFonts w:ascii="Times New Roman" w:eastAsia="Times New Roman" w:hAnsi="Times New Roman" w:cs="Times New Roman"/>
          <w:color w:val="000000"/>
          <w:sz w:val="28"/>
          <w:szCs w:val="28"/>
          <w:lang w:eastAsia="pl-PL"/>
        </w:rPr>
        <w:t xml:space="preserve"> - zespół zintegrowanych działań mających na celu kształtowanie produkcji, obrotu towarowego i usług z punktu widzenia potrzeb rynku krajowego i zagranicznego oraz interesów gospodarki narodowej</w:t>
      </w:r>
    </w:p>
    <w:p w:rsidR="0088696B" w:rsidRPr="00263059"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263059">
        <w:rPr>
          <w:rFonts w:ascii="Times New Roman" w:eastAsia="Times New Roman" w:hAnsi="Times New Roman" w:cs="Times New Roman"/>
          <w:i/>
          <w:color w:val="000000"/>
          <w:sz w:val="28"/>
          <w:szCs w:val="28"/>
          <w:lang w:eastAsia="pl-PL"/>
        </w:rPr>
        <w:t>McLaren był menadżerem słynnej punk-rockowej grupy Sex Pistols. Za ekscentryczne pomysły marketingowe uwielbiały go brytyjskie i amerykańskie media.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sidRPr="00263059">
        <w:rPr>
          <w:rFonts w:ascii="Times New Roman" w:eastAsia="Times New Roman" w:hAnsi="Times New Roman" w:cs="Times New Roman"/>
          <w:b/>
          <w:color w:val="000000"/>
          <w:sz w:val="28"/>
          <w:szCs w:val="28"/>
          <w:lang w:eastAsia="pl-PL"/>
        </w:rPr>
        <w:t>monitoring</w:t>
      </w:r>
      <w:r>
        <w:rPr>
          <w:rFonts w:ascii="Times New Roman" w:eastAsia="Times New Roman" w:hAnsi="Times New Roman" w:cs="Times New Roman"/>
          <w:color w:val="000000"/>
          <w:sz w:val="28"/>
          <w:szCs w:val="28"/>
          <w:lang w:eastAsia="pl-PL"/>
        </w:rPr>
        <w:t xml:space="preserve"> - kontrolowanie czegoś w sposób ciągły, stałe śledzenie jakiegoś procesu, jakiegoś zjawiska, stałe pomiary jakichś wartości</w:t>
      </w:r>
    </w:p>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Pr="0026305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263059">
        <w:rPr>
          <w:rFonts w:ascii="Times New Roman" w:eastAsia="Times New Roman" w:hAnsi="Times New Roman" w:cs="Times New Roman"/>
          <w:b/>
          <w:color w:val="000000"/>
          <w:sz w:val="28"/>
          <w:szCs w:val="28"/>
          <w:lang w:eastAsia="pl-PL"/>
        </w:rPr>
        <w:t>Inne wyrazy zakończone na -ing</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briefing, konsulting, jogging, ranking, dumping, tranking, face lifting, restyling</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ale UWAGA:</w:t>
      </w:r>
    </w:p>
    <w:p w:rsidR="0088696B" w:rsidRPr="00263059"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Pr>
          <w:rFonts w:ascii="Times New Roman" w:eastAsia="Times New Roman" w:hAnsi="Times New Roman" w:cs="Times New Roman"/>
          <w:color w:val="000000"/>
          <w:sz w:val="28"/>
          <w:szCs w:val="28"/>
          <w:lang w:eastAsia="pl-PL"/>
        </w:rPr>
        <w:t xml:space="preserve"> shoking od </w:t>
      </w:r>
      <w:r w:rsidRPr="00263059">
        <w:rPr>
          <w:rFonts w:ascii="Times New Roman" w:eastAsia="Times New Roman" w:hAnsi="Times New Roman" w:cs="Times New Roman"/>
          <w:i/>
          <w:color w:val="000000"/>
          <w:sz w:val="28"/>
          <w:szCs w:val="28"/>
          <w:lang w:eastAsia="pl-PL"/>
        </w:rPr>
        <w:t>shock</w:t>
      </w:r>
    </w:p>
    <w:p w:rsidR="0088696B" w:rsidRPr="00263059"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Pr>
          <w:rFonts w:ascii="Times New Roman" w:eastAsia="Times New Roman" w:hAnsi="Times New Roman" w:cs="Times New Roman"/>
          <w:color w:val="000000"/>
          <w:sz w:val="28"/>
          <w:szCs w:val="28"/>
          <w:lang w:eastAsia="pl-PL"/>
        </w:rPr>
        <w:t xml:space="preserve">sponsoring od </w:t>
      </w:r>
      <w:r w:rsidRPr="00263059">
        <w:rPr>
          <w:rFonts w:ascii="Times New Roman" w:eastAsia="Times New Roman" w:hAnsi="Times New Roman" w:cs="Times New Roman"/>
          <w:i/>
          <w:color w:val="000000"/>
          <w:sz w:val="28"/>
          <w:szCs w:val="28"/>
          <w:lang w:eastAsia="pl-PL"/>
        </w:rPr>
        <w:t>sponsor</w:t>
      </w:r>
    </w:p>
    <w:p w:rsidR="0088696B" w:rsidRDefault="00316F50"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Andrzej Krzywicki, </w:t>
      </w:r>
      <w:r w:rsidRPr="00316F50">
        <w:rPr>
          <w:rFonts w:ascii="Times New Roman" w:eastAsia="Times New Roman" w:hAnsi="Times New Roman" w:cs="Times New Roman"/>
          <w:i/>
          <w:color w:val="000000"/>
          <w:sz w:val="28"/>
          <w:szCs w:val="28"/>
          <w:lang w:eastAsia="pl-PL"/>
        </w:rPr>
        <w:t>Gazeta Olsztyńska</w:t>
      </w:r>
      <w:r>
        <w:rPr>
          <w:rFonts w:ascii="Times New Roman" w:eastAsia="Times New Roman" w:hAnsi="Times New Roman" w:cs="Times New Roman"/>
          <w:color w:val="000000"/>
          <w:sz w:val="28"/>
          <w:szCs w:val="28"/>
          <w:lang w:eastAsia="pl-PL"/>
        </w:rPr>
        <w:t>, nr 82, 28 VI 1993:</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Niespodziewanie natknąłem się na znajomego. Po wymianie zwyczajowych grzeczności, wypytaniu, co słychać, jak leci itd., znajomy zaproponował:</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 Mieszkam tu niedaleko, może zjemy razem lunch</w:t>
      </w:r>
      <w:r w:rsidR="00316F50">
        <w:rPr>
          <w:rFonts w:ascii="Times New Roman" w:eastAsia="Times New Roman" w:hAnsi="Times New Roman" w:cs="Times New Roman"/>
          <w:i/>
          <w:color w:val="000000"/>
          <w:sz w:val="28"/>
          <w:szCs w:val="28"/>
          <w:lang w:eastAsia="pl-PL"/>
        </w:rPr>
        <w:t>.</w:t>
      </w:r>
      <w:r w:rsidRPr="00316F50">
        <w:rPr>
          <w:rFonts w:ascii="Times New Roman" w:eastAsia="Times New Roman" w:hAnsi="Times New Roman" w:cs="Times New Roman"/>
          <w:i/>
          <w:color w:val="000000"/>
          <w:sz w:val="28"/>
          <w:szCs w:val="28"/>
          <w:lang w:eastAsia="pl-PL"/>
        </w:rPr>
        <w:t xml:space="preserve"> Wieczorem mam briefing w mojej firmie, będzie sporo Vip-ów, no ale jeszcze zostało dużo czasu. To co, zajdziesz do mnie?</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Kiedy gospodarz krzątał się w kuchni, oglądałem niezbyt okazałą bibliotekę. Wypełniały ją dzieła w całości Vonneguta, Stephena Kinga, Folleta i Ludluma.</w:t>
      </w:r>
    </w:p>
    <w:p w:rsidR="0088696B" w:rsidRPr="00316F50" w:rsidRDefault="00316F50" w:rsidP="0088696B">
      <w:pPr>
        <w:spacing w:before="180" w:after="180" w:line="240" w:lineRule="auto"/>
        <w:jc w:val="both"/>
        <w:rPr>
          <w:rFonts w:ascii="Times New Roman" w:eastAsia="Times New Roman" w:hAnsi="Times New Roman" w:cs="Times New Roman"/>
          <w:i/>
          <w:color w:val="000000"/>
          <w:sz w:val="28"/>
          <w:szCs w:val="28"/>
          <w:lang w:eastAsia="pl-PL"/>
        </w:rPr>
      </w:pPr>
      <w:r>
        <w:rPr>
          <w:rFonts w:ascii="Times New Roman" w:eastAsia="Times New Roman" w:hAnsi="Times New Roman" w:cs="Times New Roman"/>
          <w:i/>
          <w:color w:val="000000"/>
          <w:sz w:val="28"/>
          <w:szCs w:val="28"/>
          <w:lang w:eastAsia="pl-PL"/>
        </w:rPr>
        <w:t xml:space="preserve">- </w:t>
      </w:r>
      <w:r w:rsidR="0088696B" w:rsidRPr="00316F50">
        <w:rPr>
          <w:rFonts w:ascii="Times New Roman" w:eastAsia="Times New Roman" w:hAnsi="Times New Roman" w:cs="Times New Roman"/>
          <w:i/>
          <w:color w:val="000000"/>
          <w:sz w:val="28"/>
          <w:szCs w:val="28"/>
          <w:lang w:eastAsia="pl-PL"/>
        </w:rPr>
        <w:t>Może drinka na pobudzenie apetytu? Co wolisz: whisky, gin? -  znajomy stanął w drzwiach pokoju</w:t>
      </w:r>
      <w:r>
        <w:rPr>
          <w:rFonts w:ascii="Times New Roman" w:eastAsia="Times New Roman" w:hAnsi="Times New Roman" w:cs="Times New Roman"/>
          <w:i/>
          <w:color w:val="000000"/>
          <w:sz w:val="28"/>
          <w:szCs w:val="28"/>
          <w:lang w:eastAsia="pl-PL"/>
        </w:rPr>
        <w:t>.</w:t>
      </w:r>
    </w:p>
    <w:p w:rsidR="0088696B" w:rsidRPr="00316F50"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Podczas posiłku rozmawialiśmy. To znaczy mówił głównie on, a ja wtrącałem tylko pojedyncze słowa.</w:t>
      </w:r>
    </w:p>
    <w:p w:rsidR="0088696B" w:rsidRDefault="0088696B" w:rsidP="0088696B">
      <w:pPr>
        <w:spacing w:before="180" w:after="180" w:line="240" w:lineRule="auto"/>
        <w:jc w:val="both"/>
        <w:rPr>
          <w:rFonts w:ascii="Times New Roman" w:eastAsia="Times New Roman" w:hAnsi="Times New Roman" w:cs="Times New Roman"/>
          <w:i/>
          <w:color w:val="000000"/>
          <w:sz w:val="28"/>
          <w:szCs w:val="28"/>
          <w:lang w:eastAsia="pl-PL"/>
        </w:rPr>
      </w:pPr>
      <w:r w:rsidRPr="00316F50">
        <w:rPr>
          <w:rFonts w:ascii="Times New Roman" w:eastAsia="Times New Roman" w:hAnsi="Times New Roman" w:cs="Times New Roman"/>
          <w:i/>
          <w:color w:val="000000"/>
          <w:sz w:val="28"/>
          <w:szCs w:val="28"/>
          <w:lang w:eastAsia="pl-PL"/>
        </w:rPr>
        <w:t>- Biznes rozwija się nieźle. Ja zajmuję się monitoringiem, a żona pracuje w firmie consultingowej. Czasu na relaks mamy niewiele. Dwa tygodnie temu udało sie nam wyrwać do teatru. Jaki był tytuł tej sztuki, zaraz... a nieważne, w każdym razie widownia była zachwycona, standing ovation trwało przez wiele minut. Najważniejsze, że  zdrowie dopisuje, codziennie uprawiam jogging, a żona dojeżdża na callanetics.</w:t>
      </w:r>
    </w:p>
    <w:p w:rsidR="00316F50" w:rsidRPr="00316F50" w:rsidRDefault="00316F50" w:rsidP="0088696B">
      <w:pPr>
        <w:spacing w:before="180" w:after="180" w:line="240" w:lineRule="auto"/>
        <w:jc w:val="both"/>
        <w:rPr>
          <w:rFonts w:ascii="Times New Roman" w:eastAsia="Times New Roman" w:hAnsi="Times New Roman" w:cs="Times New Roman"/>
          <w:i/>
          <w:color w:val="000000"/>
          <w:sz w:val="28"/>
          <w:szCs w:val="28"/>
          <w:lang w:eastAsia="pl-PL"/>
        </w:rPr>
      </w:pPr>
    </w:p>
    <w:p w:rsidR="0088696B" w:rsidRPr="00FE4E6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FE4E69">
        <w:rPr>
          <w:rFonts w:ascii="Times New Roman" w:eastAsia="Times New Roman" w:hAnsi="Times New Roman" w:cs="Times New Roman"/>
          <w:b/>
          <w:color w:val="000000"/>
          <w:sz w:val="28"/>
          <w:szCs w:val="28"/>
          <w:lang w:eastAsia="pl-PL"/>
        </w:rPr>
        <w:lastRenderedPageBreak/>
        <w:t>Faza podsumowująca: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4. Wnioski wypływające z analizy językowej</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trudno znaleźć polski odpowiednik</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zastępujący wyraz powinien wypełniać lukę w systemie językowym, nazywać w sposób rzeczowy, skrótowy, precyzyjnie wyrażać najważniejszą funkcję opisywanego przedmiotu</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zrosty słowotwórcze w polskim języku brzmią sztucznie, wywołują dwuznaczne skojarzenia, śmiech</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wyrazów zadomowionych nie należy zastępować - grill</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nie wprowadzać na siłę nazw polskich cheesburger - serówka</w:t>
      </w:r>
    </w:p>
    <w:p w:rsidR="00EC1EBA"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używanie niektórych zapożyczeń jest przejawem snobizmu</w:t>
      </w:r>
      <w:r w:rsidR="00EC1EBA">
        <w:rPr>
          <w:rFonts w:ascii="Times New Roman" w:eastAsia="Times New Roman" w:hAnsi="Times New Roman" w:cs="Times New Roman"/>
          <w:color w:val="000000"/>
          <w:sz w:val="28"/>
          <w:szCs w:val="28"/>
          <w:lang w:eastAsia="pl-PL"/>
        </w:rPr>
        <w:t>:</w:t>
      </w:r>
      <w:r>
        <w:rPr>
          <w:rFonts w:ascii="Times New Roman" w:eastAsia="Times New Roman" w:hAnsi="Times New Roman" w:cs="Times New Roman"/>
          <w:color w:val="000000"/>
          <w:sz w:val="28"/>
          <w:szCs w:val="28"/>
          <w:lang w:eastAsia="pl-PL"/>
        </w:rPr>
        <w:t xml:space="preserve"> </w:t>
      </w:r>
    </w:p>
    <w:p w:rsidR="0088696B" w:rsidRDefault="00EC1EBA"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w:t>
      </w:r>
      <w:r w:rsidR="0088696B">
        <w:rPr>
          <w:rFonts w:ascii="Times New Roman" w:eastAsia="Times New Roman" w:hAnsi="Times New Roman" w:cs="Times New Roman"/>
          <w:color w:val="000000"/>
          <w:sz w:val="28"/>
          <w:szCs w:val="28"/>
          <w:lang w:eastAsia="pl-PL"/>
        </w:rPr>
        <w:t>lansować - upowszechniać, generować - tworzyć</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brakuje rodzimych odpowiedników dla researchera i copywritera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łatwiej przyjmujemy obcą mowę niż pisownię Nike -  Najki, dżojsitik, łykend i imidż - propozycja pisowni w </w:t>
      </w:r>
      <w:r>
        <w:rPr>
          <w:rFonts w:ascii="Times New Roman" w:eastAsia="Times New Roman" w:hAnsi="Times New Roman" w:cs="Times New Roman"/>
          <w:i/>
          <w:color w:val="000000"/>
          <w:sz w:val="28"/>
          <w:szCs w:val="28"/>
          <w:lang w:eastAsia="pl-PL"/>
        </w:rPr>
        <w:t xml:space="preserve">Nowym słowniku języka polskiego </w:t>
      </w:r>
      <w:r>
        <w:rPr>
          <w:rFonts w:ascii="Times New Roman" w:eastAsia="Times New Roman" w:hAnsi="Times New Roman" w:cs="Times New Roman"/>
          <w:color w:val="000000"/>
          <w:sz w:val="28"/>
          <w:szCs w:val="28"/>
          <w:lang w:eastAsia="pl-PL"/>
        </w:rPr>
        <w:t>E. Polańskiego nie znajdują entuzjastów.</w:t>
      </w:r>
    </w:p>
    <w:p w:rsidR="0088696B" w:rsidRPr="00036808"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036808">
        <w:rPr>
          <w:rFonts w:ascii="Times New Roman" w:eastAsia="Times New Roman" w:hAnsi="Times New Roman" w:cs="Times New Roman"/>
          <w:b/>
          <w:color w:val="000000"/>
          <w:sz w:val="28"/>
          <w:szCs w:val="28"/>
          <w:lang w:eastAsia="pl-PL"/>
        </w:rPr>
        <w:t>Zmiany w sposobie wysławiania się</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wzory mówienia i pisania rozpowszechniane są na większą skalę za pośrednictwem prasy, radia i telewizji</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wzory złej polszczyzny rozpowszechniają osoby pełniące funkcje o szczególnym autorytecie w społeczeństwie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potomstwo polskiej elity kulturalnej , spadkobiercy wzorcowej polszczyzny, osiedla</w:t>
      </w:r>
      <w:r w:rsidR="00EC1EBA">
        <w:rPr>
          <w:rFonts w:ascii="Times New Roman" w:eastAsia="Times New Roman" w:hAnsi="Times New Roman" w:cs="Times New Roman"/>
          <w:color w:val="000000"/>
          <w:sz w:val="28"/>
          <w:szCs w:val="28"/>
          <w:lang w:eastAsia="pl-PL"/>
        </w:rPr>
        <w:t xml:space="preserve"> się za granicą i wyzbywa się</w:t>
      </w:r>
      <w:r>
        <w:rPr>
          <w:rFonts w:ascii="Times New Roman" w:eastAsia="Times New Roman" w:hAnsi="Times New Roman" w:cs="Times New Roman"/>
          <w:color w:val="000000"/>
          <w:sz w:val="28"/>
          <w:szCs w:val="28"/>
          <w:lang w:eastAsia="pl-PL"/>
        </w:rPr>
        <w:t xml:space="preserve"> tam języka ojczystego</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mniejszy zasięg oraz siła patriotyzmu i związanego z nim żywego stosunku do rozwoju kultury polskiej</w:t>
      </w:r>
    </w:p>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Pr="00FE4E6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FE4E69">
        <w:rPr>
          <w:rFonts w:ascii="Times New Roman" w:eastAsia="Times New Roman" w:hAnsi="Times New Roman" w:cs="Times New Roman"/>
          <w:b/>
          <w:color w:val="000000"/>
          <w:sz w:val="28"/>
          <w:szCs w:val="28"/>
          <w:lang w:eastAsia="pl-PL"/>
        </w:rPr>
        <w:t>Praca z kartami pracy</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5. Popraw tekst korzystając z rad i wniosków lekcyjnych</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Tuż po wyjściu na ulic</w:t>
      </w:r>
      <w:r w:rsidR="00316F50">
        <w:rPr>
          <w:rFonts w:ascii="Times New Roman" w:eastAsia="Times New Roman" w:hAnsi="Times New Roman" w:cs="Times New Roman"/>
          <w:color w:val="000000"/>
          <w:sz w:val="28"/>
          <w:szCs w:val="28"/>
          <w:lang w:eastAsia="pl-PL"/>
        </w:rPr>
        <w:t>ę na bilboardach przeczytałem, ż</w:t>
      </w:r>
      <w:r>
        <w:rPr>
          <w:rFonts w:ascii="Times New Roman" w:eastAsia="Times New Roman" w:hAnsi="Times New Roman" w:cs="Times New Roman"/>
          <w:color w:val="000000"/>
          <w:sz w:val="28"/>
          <w:szCs w:val="28"/>
          <w:lang w:eastAsia="pl-PL"/>
        </w:rPr>
        <w:t xml:space="preserve">e banki oferują towary w leasingu, ewentualnie factoring, developeling lub marketing. Zaskoczony zjadłem hot doga w fast foodzie. Wciąż głodny poszedłem na lunch w pobliskiej restaurante. Nieco zmęczony wybrałem się na zakupy do marketu. Tam aż roi </w:t>
      </w:r>
      <w:r>
        <w:rPr>
          <w:rFonts w:ascii="Times New Roman" w:eastAsia="Times New Roman" w:hAnsi="Times New Roman" w:cs="Times New Roman"/>
          <w:color w:val="000000"/>
          <w:sz w:val="28"/>
          <w:szCs w:val="28"/>
          <w:lang w:eastAsia="pl-PL"/>
        </w:rPr>
        <w:lastRenderedPageBreak/>
        <w:t xml:space="preserve">się od filter cigarets, produktów ligth, milków, corn flakes, pop cornów, które są best before... Nie tylko jedzeniem człowiek żyje. W poszukiwaniu odrobiny luksusu poszedłem do perfumery czy też perfumerie, a tam na półkach znalazłem cleaning milki, body lotiony, bath lotiony, powdery. </w:t>
      </w:r>
      <w:r w:rsidRPr="007D0B49">
        <w:rPr>
          <w:rFonts w:ascii="Times New Roman" w:eastAsia="Times New Roman" w:hAnsi="Times New Roman" w:cs="Times New Roman"/>
          <w:color w:val="000000"/>
          <w:sz w:val="28"/>
          <w:szCs w:val="28"/>
          <w:lang w:val="en-US" w:eastAsia="pl-PL"/>
        </w:rPr>
        <w:t>Całe serie new sensation, raz dla sensitive skin, raz dla dry skin, czasem for normale. Eye make-up rem</w:t>
      </w:r>
      <w:r w:rsidR="00E42CF3" w:rsidRPr="007D0B49">
        <w:rPr>
          <w:rFonts w:ascii="Times New Roman" w:eastAsia="Times New Roman" w:hAnsi="Times New Roman" w:cs="Times New Roman"/>
          <w:color w:val="000000"/>
          <w:sz w:val="28"/>
          <w:szCs w:val="28"/>
          <w:lang w:val="en-US" w:eastAsia="pl-PL"/>
        </w:rPr>
        <w:t>over, nail polishremover, avanti ultra wet dry na</w:t>
      </w:r>
      <w:r w:rsidR="00EC1EBA" w:rsidRPr="007D0B49">
        <w:rPr>
          <w:rFonts w:ascii="Times New Roman" w:eastAsia="Times New Roman" w:hAnsi="Times New Roman" w:cs="Times New Roman"/>
          <w:color w:val="000000"/>
          <w:sz w:val="28"/>
          <w:szCs w:val="28"/>
          <w:lang w:val="en-US" w:eastAsia="pl-PL"/>
        </w:rPr>
        <w:t>n</w:t>
      </w:r>
      <w:r w:rsidR="00E42CF3" w:rsidRPr="007D0B49">
        <w:rPr>
          <w:rFonts w:ascii="Times New Roman" w:eastAsia="Times New Roman" w:hAnsi="Times New Roman" w:cs="Times New Roman"/>
          <w:color w:val="000000"/>
          <w:sz w:val="28"/>
          <w:szCs w:val="28"/>
          <w:lang w:val="en-US" w:eastAsia="pl-PL"/>
        </w:rPr>
        <w:t>o titanium digital flat iron</w:t>
      </w:r>
      <w:r w:rsidRPr="007D0B49">
        <w:rPr>
          <w:rFonts w:ascii="Times New Roman" w:eastAsia="Times New Roman" w:hAnsi="Times New Roman" w:cs="Times New Roman"/>
          <w:color w:val="000000"/>
          <w:sz w:val="28"/>
          <w:szCs w:val="28"/>
          <w:lang w:val="en-US" w:eastAsia="pl-PL"/>
        </w:rPr>
        <w:t xml:space="preserve">. No chip, no smudges, no more breaks, no more pealing, no more tears... </w:t>
      </w:r>
      <w:r>
        <w:rPr>
          <w:rFonts w:ascii="Times New Roman" w:eastAsia="Times New Roman" w:hAnsi="Times New Roman" w:cs="Times New Roman"/>
          <w:color w:val="000000"/>
          <w:sz w:val="28"/>
          <w:szCs w:val="28"/>
          <w:lang w:eastAsia="pl-PL"/>
        </w:rPr>
        <w:t>Zmęczony zakupami zrelaksowałem się w fitness clubie.</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p>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p>
    <w:p w:rsidR="0088696B" w:rsidRPr="00FE4E69" w:rsidRDefault="0088696B" w:rsidP="0088696B">
      <w:pPr>
        <w:spacing w:before="180" w:after="180" w:line="240" w:lineRule="auto"/>
        <w:jc w:val="both"/>
        <w:rPr>
          <w:rFonts w:ascii="Times New Roman" w:eastAsia="Times New Roman" w:hAnsi="Times New Roman" w:cs="Times New Roman"/>
          <w:b/>
          <w:color w:val="000000"/>
          <w:sz w:val="28"/>
          <w:szCs w:val="28"/>
          <w:lang w:eastAsia="pl-PL"/>
        </w:rPr>
      </w:pPr>
      <w:r w:rsidRPr="00FE4E69">
        <w:rPr>
          <w:rFonts w:ascii="Times New Roman" w:eastAsia="Times New Roman" w:hAnsi="Times New Roman" w:cs="Times New Roman"/>
          <w:b/>
          <w:color w:val="000000"/>
          <w:sz w:val="28"/>
          <w:szCs w:val="28"/>
          <w:lang w:eastAsia="pl-PL"/>
        </w:rPr>
        <w:t>Praca domowa</w:t>
      </w:r>
    </w:p>
    <w:p w:rsidR="0088696B" w:rsidRDefault="0088696B" w:rsidP="0088696B">
      <w:pPr>
        <w:spacing w:before="180" w:after="18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Napisz krótki tekst w formie ogłoszenia, zawiadomienia lub instrukcji obsługi, w którym udowodnisz szkodliwości używania anglicyzmów.</w:t>
      </w:r>
    </w:p>
    <w:p w:rsidR="00901A7C" w:rsidRDefault="002E3AF8">
      <w:pPr>
        <w:rPr>
          <w:rFonts w:ascii="Times New Roman" w:hAnsi="Times New Roman" w:cs="Times New Roman"/>
          <w:sz w:val="28"/>
          <w:szCs w:val="28"/>
        </w:rPr>
      </w:pPr>
    </w:p>
    <w:p w:rsidR="00C254A5" w:rsidRPr="00385AA5" w:rsidRDefault="00C254A5" w:rsidP="00C254A5">
      <w:pPr>
        <w:ind w:left="6372"/>
        <w:rPr>
          <w:rFonts w:ascii="Times New Roman" w:hAnsi="Times New Roman" w:cs="Times New Roman"/>
          <w:sz w:val="28"/>
          <w:szCs w:val="28"/>
        </w:rPr>
      </w:pPr>
      <w:bookmarkStart w:id="0" w:name="_GoBack"/>
      <w:bookmarkEnd w:id="0"/>
      <w:r>
        <w:rPr>
          <w:rFonts w:ascii="Times New Roman" w:hAnsi="Times New Roman" w:cs="Times New Roman"/>
          <w:sz w:val="28"/>
          <w:szCs w:val="28"/>
        </w:rPr>
        <w:t>Dorota Komisarczyk</w:t>
      </w:r>
    </w:p>
    <w:sectPr w:rsidR="00C254A5" w:rsidRPr="00385AA5" w:rsidSect="004433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F8" w:rsidRDefault="002E3AF8" w:rsidP="0088696B">
      <w:pPr>
        <w:spacing w:after="0" w:line="240" w:lineRule="auto"/>
      </w:pPr>
      <w:r>
        <w:separator/>
      </w:r>
    </w:p>
  </w:endnote>
  <w:endnote w:type="continuationSeparator" w:id="0">
    <w:p w:rsidR="002E3AF8" w:rsidRDefault="002E3AF8" w:rsidP="0088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125580"/>
      <w:docPartObj>
        <w:docPartGallery w:val="Page Numbers (Bottom of Page)"/>
        <w:docPartUnique/>
      </w:docPartObj>
    </w:sdtPr>
    <w:sdtEndPr/>
    <w:sdtContent>
      <w:p w:rsidR="0088696B" w:rsidRDefault="008C2E9D">
        <w:pPr>
          <w:pStyle w:val="Stopka"/>
          <w:jc w:val="center"/>
        </w:pPr>
        <w:r>
          <w:fldChar w:fldCharType="begin"/>
        </w:r>
        <w:r>
          <w:instrText xml:space="preserve"> PAGE   \* MERGEFORMAT </w:instrText>
        </w:r>
        <w:r>
          <w:fldChar w:fldCharType="separate"/>
        </w:r>
        <w:r w:rsidR="00C254A5">
          <w:rPr>
            <w:noProof/>
          </w:rPr>
          <w:t>9</w:t>
        </w:r>
        <w:r>
          <w:rPr>
            <w:noProof/>
          </w:rPr>
          <w:fldChar w:fldCharType="end"/>
        </w:r>
      </w:p>
    </w:sdtContent>
  </w:sdt>
  <w:p w:rsidR="0088696B" w:rsidRDefault="0088696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F8" w:rsidRDefault="002E3AF8" w:rsidP="0088696B">
      <w:pPr>
        <w:spacing w:after="0" w:line="240" w:lineRule="auto"/>
      </w:pPr>
      <w:r>
        <w:separator/>
      </w:r>
    </w:p>
  </w:footnote>
  <w:footnote w:type="continuationSeparator" w:id="0">
    <w:p w:rsidR="002E3AF8" w:rsidRDefault="002E3AF8" w:rsidP="00886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16376"/>
    <w:multiLevelType w:val="hybridMultilevel"/>
    <w:tmpl w:val="27B2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5AA5"/>
    <w:rsid w:val="000F2AB7"/>
    <w:rsid w:val="0012431C"/>
    <w:rsid w:val="002E3AF8"/>
    <w:rsid w:val="00316F50"/>
    <w:rsid w:val="00385AA5"/>
    <w:rsid w:val="004174C8"/>
    <w:rsid w:val="00443385"/>
    <w:rsid w:val="005B2A1A"/>
    <w:rsid w:val="005C71FA"/>
    <w:rsid w:val="00612686"/>
    <w:rsid w:val="00760EC1"/>
    <w:rsid w:val="007D0B49"/>
    <w:rsid w:val="008672EF"/>
    <w:rsid w:val="0088696B"/>
    <w:rsid w:val="008C2E9D"/>
    <w:rsid w:val="009238EF"/>
    <w:rsid w:val="00B47653"/>
    <w:rsid w:val="00B61F6C"/>
    <w:rsid w:val="00C254A5"/>
    <w:rsid w:val="00E42CF3"/>
    <w:rsid w:val="00EC1EBA"/>
    <w:rsid w:val="00FF0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D016"/>
  <w15:docId w15:val="{A80CB943-9358-442B-B9B5-76F62977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69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696B"/>
    <w:pPr>
      <w:ind w:left="720"/>
      <w:contextualSpacing/>
    </w:pPr>
  </w:style>
  <w:style w:type="table" w:styleId="Tabela-Siatka">
    <w:name w:val="Table Grid"/>
    <w:basedOn w:val="Standardowy"/>
    <w:uiPriority w:val="59"/>
    <w:rsid w:val="008869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uiPriority w:val="1"/>
    <w:qFormat/>
    <w:rsid w:val="0088696B"/>
    <w:pPr>
      <w:spacing w:after="0" w:line="240" w:lineRule="auto"/>
    </w:pPr>
  </w:style>
  <w:style w:type="paragraph" w:styleId="Nagwek">
    <w:name w:val="header"/>
    <w:basedOn w:val="Normalny"/>
    <w:link w:val="NagwekZnak"/>
    <w:uiPriority w:val="99"/>
    <w:semiHidden/>
    <w:unhideWhenUsed/>
    <w:rsid w:val="008869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8696B"/>
  </w:style>
  <w:style w:type="paragraph" w:styleId="Stopka">
    <w:name w:val="footer"/>
    <w:basedOn w:val="Normalny"/>
    <w:link w:val="StopkaZnak"/>
    <w:uiPriority w:val="99"/>
    <w:unhideWhenUsed/>
    <w:rsid w:val="00886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696B"/>
  </w:style>
  <w:style w:type="paragraph" w:styleId="Tekstdymka">
    <w:name w:val="Balloon Text"/>
    <w:basedOn w:val="Normalny"/>
    <w:link w:val="TekstdymkaZnak"/>
    <w:uiPriority w:val="99"/>
    <w:semiHidden/>
    <w:unhideWhenUsed/>
    <w:rsid w:val="007D0B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0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1792</Words>
  <Characters>10758</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ZSE</cp:lastModifiedBy>
  <cp:revision>6</cp:revision>
  <cp:lastPrinted>2019-06-11T06:43:00Z</cp:lastPrinted>
  <dcterms:created xsi:type="dcterms:W3CDTF">2019-06-10T08:17:00Z</dcterms:created>
  <dcterms:modified xsi:type="dcterms:W3CDTF">2019-09-22T13:45:00Z</dcterms:modified>
</cp:coreProperties>
</file>